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1B" w:rsidRDefault="0019401B" w:rsidP="00B464A6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r>
        <w:rPr>
          <w:rFonts w:cs="宋体" w:hint="eastAsia"/>
          <w:b/>
          <w:bCs/>
          <w:sz w:val="28"/>
          <w:szCs w:val="28"/>
        </w:rPr>
        <w:t>河南科技大学</w:t>
      </w:r>
      <w:r>
        <w:rPr>
          <w:b/>
          <w:bCs/>
          <w:sz w:val="28"/>
          <w:szCs w:val="28"/>
        </w:rPr>
        <w:t>2016</w:t>
      </w:r>
      <w:r>
        <w:rPr>
          <w:rFonts w:cs="宋体" w:hint="eastAsia"/>
          <w:b/>
          <w:bCs/>
          <w:sz w:val="28"/>
          <w:szCs w:val="28"/>
        </w:rPr>
        <w:t>年资产清查</w:t>
      </w:r>
    </w:p>
    <w:p w:rsidR="0019401B" w:rsidRPr="00A53EFE" w:rsidRDefault="0019401B" w:rsidP="00A53EFE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*****</w:t>
      </w:r>
      <w:r>
        <w:rPr>
          <w:rFonts w:cs="宋体" w:hint="eastAsia"/>
          <w:b/>
          <w:bCs/>
          <w:sz w:val="28"/>
          <w:szCs w:val="28"/>
        </w:rPr>
        <w:t>（二级单位）资产盘点情况说明</w:t>
      </w:r>
      <w:bookmarkEnd w:id="0"/>
    </w:p>
    <w:p w:rsidR="0019401B" w:rsidRDefault="0019401B" w:rsidP="00B464A6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学校资产清查领导小组：</w:t>
      </w:r>
    </w:p>
    <w:p w:rsidR="0019401B" w:rsidRDefault="0019401B" w:rsidP="00B464A6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按照</w:t>
      </w:r>
      <w:r w:rsidRPr="00B464A6">
        <w:rPr>
          <w:rFonts w:cs="宋体" w:hint="eastAsia"/>
          <w:sz w:val="28"/>
          <w:szCs w:val="28"/>
        </w:rPr>
        <w:t>《河南科技大学</w:t>
      </w:r>
      <w:r w:rsidRPr="00B464A6">
        <w:rPr>
          <w:sz w:val="28"/>
          <w:szCs w:val="28"/>
        </w:rPr>
        <w:t>2016</w:t>
      </w:r>
      <w:r w:rsidRPr="00B464A6">
        <w:rPr>
          <w:rFonts w:cs="宋体" w:hint="eastAsia"/>
          <w:sz w:val="28"/>
          <w:szCs w:val="28"/>
        </w:rPr>
        <w:t>年国有资产清查工作实施方案》</w:t>
      </w:r>
      <w:r>
        <w:rPr>
          <w:rFonts w:cs="宋体" w:hint="eastAsia"/>
          <w:sz w:val="28"/>
          <w:szCs w:val="28"/>
        </w:rPr>
        <w:t>（</w:t>
      </w:r>
      <w:r w:rsidRPr="00B464A6">
        <w:rPr>
          <w:rFonts w:cs="宋体" w:hint="eastAsia"/>
          <w:sz w:val="28"/>
          <w:szCs w:val="28"/>
        </w:rPr>
        <w:t>河科大政</w:t>
      </w:r>
      <w:r>
        <w:rPr>
          <w:sz w:val="28"/>
          <w:szCs w:val="28"/>
        </w:rPr>
        <w:t>[2016]</w:t>
      </w:r>
      <w:r w:rsidRPr="00B464A6">
        <w:rPr>
          <w:rFonts w:cs="宋体" w:hint="eastAsia"/>
          <w:sz w:val="28"/>
          <w:szCs w:val="28"/>
        </w:rPr>
        <w:t>８号</w:t>
      </w:r>
      <w:r>
        <w:rPr>
          <w:rFonts w:cs="宋体" w:hint="eastAsia"/>
          <w:sz w:val="28"/>
          <w:szCs w:val="28"/>
        </w:rPr>
        <w:t>）文件要求和资产清查办公室的有关通知精神，我单位组织了固定资产盘点，现将有关情况说明如下：</w:t>
      </w:r>
    </w:p>
    <w:p w:rsidR="0019401B" w:rsidRDefault="0019401B" w:rsidP="00B464A6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盘点时间：</w:t>
      </w:r>
    </w:p>
    <w:p w:rsidR="0019401B" w:rsidRDefault="0019401B" w:rsidP="00B464A6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单位组织盘点总体情况：</w:t>
      </w:r>
    </w:p>
    <w:p w:rsidR="0019401B" w:rsidRDefault="0019401B" w:rsidP="00B464A6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盘点结果：</w:t>
      </w:r>
    </w:p>
    <w:p w:rsidR="0019401B" w:rsidRDefault="0019401B" w:rsidP="00B464A6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盘亏资产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项，账面金额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元，盘亏原因分：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…..2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…..3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…..</w:t>
      </w:r>
    </w:p>
    <w:p w:rsidR="0019401B" w:rsidRDefault="0019401B" w:rsidP="00B464A6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待报废资产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项，账面金额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元，拟报废资产原因分：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…..2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…..3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…..</w:t>
      </w:r>
      <w:r>
        <w:rPr>
          <w:rFonts w:cs="宋体" w:hint="eastAsia"/>
          <w:sz w:val="28"/>
          <w:szCs w:val="28"/>
        </w:rPr>
        <w:t>。</w:t>
      </w:r>
    </w:p>
    <w:p w:rsidR="0019401B" w:rsidRDefault="0019401B" w:rsidP="00A53EFE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无法落实资产原因；</w:t>
      </w:r>
    </w:p>
    <w:p w:rsidR="0019401B" w:rsidRDefault="0019401B" w:rsidP="00A53EFE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闲置资产原因；</w:t>
      </w:r>
    </w:p>
    <w:p w:rsidR="0019401B" w:rsidRDefault="0019401B" w:rsidP="00A53EFE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未交接资产原因；</w:t>
      </w:r>
    </w:p>
    <w:p w:rsidR="0019401B" w:rsidRDefault="0019401B" w:rsidP="00A53EFE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相关责任认定情况等。</w:t>
      </w:r>
    </w:p>
    <w:p w:rsidR="0019401B" w:rsidRDefault="0019401B" w:rsidP="00A53EFE">
      <w:pPr>
        <w:ind w:firstLineChars="15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盘点人签字：</w:t>
      </w:r>
    </w:p>
    <w:p w:rsidR="0019401B" w:rsidRDefault="0019401B" w:rsidP="00A53EFE">
      <w:pPr>
        <w:ind w:firstLineChars="15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资产管理员签字：</w:t>
      </w:r>
    </w:p>
    <w:p w:rsidR="0019401B" w:rsidRDefault="0019401B" w:rsidP="00A53EFE">
      <w:pPr>
        <w:ind w:firstLineChars="15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单位分管领导签字：</w:t>
      </w:r>
    </w:p>
    <w:p w:rsidR="0019401B" w:rsidRDefault="0019401B" w:rsidP="00A53EFE">
      <w:pPr>
        <w:ind w:firstLineChars="15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单位负责人签字：</w:t>
      </w:r>
    </w:p>
    <w:p w:rsidR="0019401B" w:rsidRDefault="0019401B" w:rsidP="00A53EFE">
      <w:pPr>
        <w:ind w:firstLineChars="15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单位盖章</w:t>
      </w:r>
    </w:p>
    <w:p w:rsidR="0019401B" w:rsidRPr="00A53EFE" w:rsidRDefault="0019401B" w:rsidP="00A53EFE">
      <w:pPr>
        <w:ind w:firstLineChars="16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日</w:t>
      </w:r>
    </w:p>
    <w:sectPr w:rsidR="0019401B" w:rsidRPr="00A53EFE" w:rsidSect="006B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2E30A1"/>
    <w:rsid w:val="0019401B"/>
    <w:rsid w:val="002123D2"/>
    <w:rsid w:val="006A0693"/>
    <w:rsid w:val="006B464C"/>
    <w:rsid w:val="006D1CDA"/>
    <w:rsid w:val="00A53EFE"/>
    <w:rsid w:val="00B464A6"/>
    <w:rsid w:val="412E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4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49</Words>
  <Characters>285</Characters>
  <Application>Microsoft Office Outlook</Application>
  <DocSecurity>0</DocSecurity>
  <Lines>0</Lines>
  <Paragraphs>0</Paragraphs>
  <ScaleCrop>false</ScaleCrop>
  <Company>番茄花园II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河南科技大学2016年资产清查</dc:title>
  <dc:subject/>
  <dc:creator>Administrator</dc:creator>
  <cp:keywords/>
  <dc:description/>
  <cp:lastModifiedBy>番茄用户</cp:lastModifiedBy>
  <cp:revision>3</cp:revision>
  <dcterms:created xsi:type="dcterms:W3CDTF">2016-06-06T03:55:00Z</dcterms:created>
  <dcterms:modified xsi:type="dcterms:W3CDTF">2016-06-06T03:57:00Z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