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D7" w:rsidRPr="00FB4B90" w:rsidRDefault="009734D7" w:rsidP="00FB4B90">
      <w:pPr>
        <w:jc w:val="center"/>
        <w:outlineLvl w:val="0"/>
        <w:rPr>
          <w:rFonts w:eastAsia="黑体"/>
          <w:sz w:val="28"/>
          <w:szCs w:val="28"/>
        </w:rPr>
      </w:pPr>
      <w:r w:rsidRPr="00FB4B90">
        <w:rPr>
          <w:rFonts w:eastAsia="黑体"/>
          <w:sz w:val="28"/>
          <w:szCs w:val="28"/>
        </w:rPr>
        <w:t>2016</w:t>
      </w:r>
      <w:r w:rsidRPr="00FB4B90">
        <w:rPr>
          <w:rFonts w:eastAsia="黑体"/>
          <w:sz w:val="28"/>
          <w:szCs w:val="28"/>
        </w:rPr>
        <w:t>年《高等教育基层统计报表》填报须知</w:t>
      </w:r>
    </w:p>
    <w:p w:rsidR="00A949E8" w:rsidRPr="00FB4B90" w:rsidRDefault="005B377E" w:rsidP="00FB4B90">
      <w:pPr>
        <w:pStyle w:val="wz12000000"/>
        <w:spacing w:before="0" w:beforeAutospacing="0" w:after="0" w:afterAutospacing="0" w:line="300" w:lineRule="auto"/>
        <w:ind w:firstLine="465"/>
        <w:jc w:val="both"/>
        <w:rPr>
          <w:rFonts w:ascii="Times New Roman" w:hAnsi="Times New Roman" w:cs="Times New Roman"/>
          <w:sz w:val="24"/>
          <w:szCs w:val="24"/>
        </w:rPr>
      </w:pPr>
      <w:r w:rsidRPr="00FB4B90">
        <w:rPr>
          <w:rFonts w:ascii="Times New Roman" w:cs="Times New Roman"/>
          <w:b/>
          <w:sz w:val="24"/>
          <w:szCs w:val="24"/>
        </w:rPr>
        <w:t>一、填报原则</w:t>
      </w:r>
      <w:r w:rsidRPr="00FB4B90">
        <w:rPr>
          <w:rFonts w:ascii="Times New Roman" w:cs="Times New Roman"/>
          <w:sz w:val="24"/>
          <w:szCs w:val="24"/>
        </w:rPr>
        <w:t xml:space="preserve">　　</w:t>
      </w:r>
      <w:r w:rsidRPr="00FB4B90">
        <w:rPr>
          <w:rFonts w:ascii="Times New Roman" w:hAnsi="Times New Roman" w:cs="Times New Roman"/>
          <w:sz w:val="24"/>
          <w:szCs w:val="24"/>
        </w:rPr>
        <w:br/>
      </w:r>
      <w:r w:rsidRPr="00FB4B90">
        <w:rPr>
          <w:rFonts w:ascii="Times New Roman" w:cs="Times New Roman"/>
          <w:sz w:val="24"/>
          <w:szCs w:val="24"/>
        </w:rPr>
        <w:t xml:space="preserve">　　高等教育基层统计报表的数据是教育部核定学校基本办学条件的主要依据，直接关系到学校的各项项目申报和财政经费的拨付。报表填制工作要坚持实事求是的原则，各项数据必须真实、客观、可靠，不得虚报、瞒报、漏报、误报。</w:t>
      </w:r>
      <w:r w:rsidR="00657104" w:rsidRPr="00FB4B90">
        <w:rPr>
          <w:rFonts w:ascii="Times New Roman" w:cs="Times New Roman"/>
          <w:sz w:val="24"/>
          <w:szCs w:val="24"/>
        </w:rPr>
        <w:t>请各有关单位高度重视，本着认真负责的态度，指定专人按统计指标解释的要求，规范填制各项数据。</w:t>
      </w:r>
      <w:r w:rsidRPr="00FB4B90">
        <w:rPr>
          <w:rFonts w:ascii="Times New Roman" w:hAnsi="Times New Roman" w:cs="Times New Roman"/>
          <w:sz w:val="24"/>
          <w:szCs w:val="24"/>
        </w:rPr>
        <w:br/>
      </w:r>
      <w:r w:rsidR="00DC7A00" w:rsidRPr="00FB4B90">
        <w:rPr>
          <w:rFonts w:ascii="Times New Roman" w:hAnsi="Times New Roman" w:cs="Times New Roman"/>
          <w:b/>
          <w:sz w:val="24"/>
          <w:szCs w:val="24"/>
        </w:rPr>
        <w:t xml:space="preserve">    </w:t>
      </w:r>
      <w:r w:rsidR="00867CC6" w:rsidRPr="00FB4B90">
        <w:rPr>
          <w:rFonts w:ascii="Times New Roman" w:cs="Times New Roman"/>
          <w:b/>
          <w:sz w:val="24"/>
          <w:szCs w:val="24"/>
        </w:rPr>
        <w:t>二、填报单位</w:t>
      </w:r>
      <w:r w:rsidRPr="00FB4B90">
        <w:rPr>
          <w:rFonts w:ascii="Times New Roman" w:cs="Times New Roman"/>
          <w:b/>
          <w:sz w:val="24"/>
          <w:szCs w:val="24"/>
        </w:rPr>
        <w:t>及任务安排</w:t>
      </w:r>
      <w:r w:rsidRPr="00FB4B90">
        <w:rPr>
          <w:rFonts w:ascii="Times New Roman" w:hAnsi="Times New Roman" w:cs="Times New Roman"/>
          <w:sz w:val="24"/>
          <w:szCs w:val="24"/>
        </w:rPr>
        <w:br/>
      </w:r>
      <w:r w:rsidR="00DC7A00" w:rsidRPr="00FB4B90">
        <w:rPr>
          <w:rFonts w:ascii="Times New Roman" w:cs="Times New Roman"/>
          <w:sz w:val="24"/>
          <w:szCs w:val="24"/>
        </w:rPr>
        <w:t xml:space="preserve">　</w:t>
      </w:r>
      <w:r w:rsidR="00C962C2" w:rsidRPr="00FB4B90">
        <w:rPr>
          <w:rFonts w:ascii="Times New Roman" w:hAnsi="Times New Roman" w:cs="Times New Roman"/>
          <w:sz w:val="24"/>
          <w:szCs w:val="24"/>
        </w:rPr>
        <w:t xml:space="preserve">  </w:t>
      </w:r>
      <w:r w:rsidR="00867CC6" w:rsidRPr="00FB4B90">
        <w:rPr>
          <w:rFonts w:ascii="Times New Roman" w:cs="Times New Roman"/>
          <w:sz w:val="24"/>
          <w:szCs w:val="24"/>
        </w:rPr>
        <w:t>需要填报数据的单位</w:t>
      </w:r>
      <w:r w:rsidR="00BE3BE1" w:rsidRPr="00FB4B90">
        <w:rPr>
          <w:rFonts w:ascii="Times New Roman" w:cs="Times New Roman"/>
          <w:sz w:val="24"/>
          <w:szCs w:val="24"/>
        </w:rPr>
        <w:t>有：</w:t>
      </w:r>
      <w:r w:rsidR="009171D7" w:rsidRPr="00FB4B90">
        <w:rPr>
          <w:rFonts w:ascii="Times New Roman" w:eastAsiaTheme="minorEastAsia" w:hAnsi="Times New Roman" w:cs="Times New Roman"/>
          <w:color w:val="2D2D2D"/>
          <w:sz w:val="24"/>
          <w:szCs w:val="24"/>
        </w:rPr>
        <w:t>组织部、统战部、教务处、科技处、</w:t>
      </w:r>
      <w:r w:rsidR="009171D7" w:rsidRPr="00FB4B90">
        <w:rPr>
          <w:rFonts w:ascii="Times New Roman" w:hAnsi="Times New Roman" w:cs="Times New Roman"/>
          <w:color w:val="2D2D2D"/>
          <w:sz w:val="24"/>
          <w:szCs w:val="24"/>
        </w:rPr>
        <w:t>学生处、</w:t>
      </w:r>
      <w:r w:rsidR="009171D7" w:rsidRPr="00FB4B90">
        <w:rPr>
          <w:rFonts w:ascii="Times New Roman" w:eastAsiaTheme="minorEastAsia" w:hAnsi="Times New Roman" w:cs="Times New Roman"/>
          <w:color w:val="2D2D2D"/>
          <w:sz w:val="24"/>
          <w:szCs w:val="24"/>
        </w:rPr>
        <w:t>研究生</w:t>
      </w:r>
      <w:r w:rsidR="00AB1205" w:rsidRPr="00FB4B90">
        <w:rPr>
          <w:rFonts w:ascii="Times New Roman" w:eastAsiaTheme="minorEastAsia" w:hAnsi="Times New Roman" w:cs="Times New Roman"/>
          <w:color w:val="2D2D2D"/>
          <w:sz w:val="24"/>
          <w:szCs w:val="24"/>
        </w:rPr>
        <w:t>院</w:t>
      </w:r>
      <w:r w:rsidR="009171D7" w:rsidRPr="00FB4B90">
        <w:rPr>
          <w:rFonts w:ascii="Times New Roman" w:eastAsiaTheme="minorEastAsia" w:hAnsi="Times New Roman" w:cs="Times New Roman"/>
          <w:color w:val="2D2D2D"/>
          <w:sz w:val="24"/>
          <w:szCs w:val="24"/>
        </w:rPr>
        <w:t>、招生就业处、人事处、财务处、</w:t>
      </w:r>
      <w:r w:rsidR="009171D7" w:rsidRPr="00FB4B90">
        <w:rPr>
          <w:rFonts w:ascii="Times New Roman" w:hAnsi="Times New Roman" w:cs="Times New Roman"/>
          <w:color w:val="2D2D2D"/>
          <w:sz w:val="24"/>
          <w:szCs w:val="24"/>
        </w:rPr>
        <w:t>国有资产管理处、保卫</w:t>
      </w:r>
      <w:r w:rsidR="009716F1" w:rsidRPr="00FB4B90">
        <w:rPr>
          <w:rFonts w:ascii="Times New Roman" w:hAnsi="Times New Roman" w:cs="Times New Roman"/>
          <w:color w:val="2D2D2D"/>
          <w:sz w:val="24"/>
          <w:szCs w:val="24"/>
        </w:rPr>
        <w:t>部</w:t>
      </w:r>
      <w:r w:rsidR="009171D7" w:rsidRPr="00FB4B90">
        <w:rPr>
          <w:rFonts w:ascii="Times New Roman" w:hAnsi="Times New Roman" w:cs="Times New Roman"/>
          <w:color w:val="2D2D2D"/>
          <w:sz w:val="24"/>
          <w:szCs w:val="24"/>
        </w:rPr>
        <w:t>、国际合作与交流处、基建处、后勤管理处、</w:t>
      </w:r>
      <w:r w:rsidR="00593188" w:rsidRPr="00FB4B90">
        <w:rPr>
          <w:rFonts w:ascii="Times New Roman" w:hAnsi="Times New Roman" w:cs="Times New Roman"/>
          <w:color w:val="2D2D2D"/>
          <w:sz w:val="24"/>
          <w:szCs w:val="24"/>
        </w:rPr>
        <w:t>后勤集团、</w:t>
      </w:r>
      <w:r w:rsidR="009171D7" w:rsidRPr="00FB4B90">
        <w:rPr>
          <w:rFonts w:ascii="Times New Roman" w:hAnsi="Times New Roman" w:cs="Times New Roman"/>
          <w:color w:val="2D2D2D"/>
          <w:sz w:val="24"/>
          <w:szCs w:val="24"/>
        </w:rPr>
        <w:t>校办产业管理处、团委、体育学院、</w:t>
      </w:r>
      <w:r w:rsidR="009171D7" w:rsidRPr="00FB4B90">
        <w:rPr>
          <w:rFonts w:ascii="Times New Roman" w:eastAsiaTheme="minorEastAsia" w:hAnsi="Times New Roman" w:cs="Times New Roman"/>
          <w:color w:val="2D2D2D"/>
          <w:sz w:val="24"/>
          <w:szCs w:val="24"/>
        </w:rPr>
        <w:t>继续教育学院、</w:t>
      </w:r>
      <w:r w:rsidR="009171D7" w:rsidRPr="00FB4B90">
        <w:rPr>
          <w:rFonts w:ascii="Times New Roman" w:hAnsi="Times New Roman" w:cs="Times New Roman"/>
          <w:color w:val="2D2D2D"/>
          <w:sz w:val="24"/>
          <w:szCs w:val="24"/>
        </w:rPr>
        <w:t>图书馆、现代教育技术中心、网络信息中心、</w:t>
      </w:r>
      <w:r w:rsidR="007129F1" w:rsidRPr="00FB4B90">
        <w:rPr>
          <w:rFonts w:ascii="Times New Roman" w:hAnsi="Times New Roman" w:cs="Times New Roman"/>
          <w:color w:val="2D2D2D"/>
          <w:sz w:val="24"/>
          <w:szCs w:val="24"/>
        </w:rPr>
        <w:t>心理健康教育中心、</w:t>
      </w:r>
      <w:r w:rsidR="009171D7" w:rsidRPr="00FB4B90">
        <w:rPr>
          <w:rFonts w:ascii="Times New Roman" w:hAnsi="Times New Roman" w:cs="Times New Roman"/>
          <w:color w:val="2D2D2D"/>
          <w:sz w:val="24"/>
          <w:szCs w:val="24"/>
        </w:rPr>
        <w:t>第一附属医院、</w:t>
      </w:r>
      <w:r w:rsidR="00BE3BE1" w:rsidRPr="00FB4B90">
        <w:rPr>
          <w:rFonts w:ascii="Times New Roman" w:cs="Times New Roman"/>
          <w:sz w:val="24"/>
        </w:rPr>
        <w:t>第二附属医院、第三附属医院，具体任务</w:t>
      </w:r>
      <w:r w:rsidR="00BE3BE1" w:rsidRPr="00FB4B90">
        <w:rPr>
          <w:rFonts w:ascii="Times New Roman" w:cs="Times New Roman"/>
          <w:sz w:val="24"/>
          <w:szCs w:val="24"/>
        </w:rPr>
        <w:t>详</w:t>
      </w:r>
      <w:r w:rsidRPr="00FB4B90">
        <w:rPr>
          <w:rFonts w:ascii="Times New Roman" w:cs="Times New Roman"/>
          <w:sz w:val="24"/>
          <w:szCs w:val="24"/>
        </w:rPr>
        <w:t>见附件</w:t>
      </w:r>
      <w:r w:rsidR="009171D7" w:rsidRPr="00FB4B90">
        <w:rPr>
          <w:rFonts w:ascii="Times New Roman" w:hAnsi="Times New Roman" w:cs="Times New Roman"/>
          <w:sz w:val="24"/>
          <w:szCs w:val="24"/>
        </w:rPr>
        <w:t>2</w:t>
      </w:r>
      <w:r w:rsidR="00A949E8" w:rsidRPr="00FB4B90">
        <w:rPr>
          <w:rFonts w:ascii="Times New Roman" w:cs="Times New Roman"/>
          <w:sz w:val="24"/>
          <w:szCs w:val="24"/>
        </w:rPr>
        <w:t>《</w:t>
      </w:r>
      <w:r w:rsidR="00A949E8" w:rsidRPr="00FB4B90">
        <w:rPr>
          <w:rFonts w:ascii="Times New Roman" w:hAnsi="Times New Roman" w:cs="Times New Roman"/>
          <w:sz w:val="24"/>
          <w:szCs w:val="24"/>
        </w:rPr>
        <w:t>2016</w:t>
      </w:r>
      <w:r w:rsidR="00A949E8" w:rsidRPr="00FB4B90">
        <w:rPr>
          <w:rFonts w:ascii="Times New Roman" w:cs="Times New Roman"/>
          <w:sz w:val="24"/>
          <w:szCs w:val="24"/>
        </w:rPr>
        <w:t>年</w:t>
      </w:r>
      <w:r w:rsidR="00A949E8" w:rsidRPr="00FB4B90">
        <w:rPr>
          <w:rFonts w:ascii="Times New Roman" w:hAnsi="Times New Roman" w:cs="Times New Roman"/>
          <w:sz w:val="24"/>
          <w:szCs w:val="24"/>
        </w:rPr>
        <w:t>&lt;</w:t>
      </w:r>
      <w:r w:rsidR="00A949E8" w:rsidRPr="00FB4B90">
        <w:rPr>
          <w:rFonts w:ascii="Times New Roman" w:cs="Times New Roman"/>
          <w:sz w:val="24"/>
          <w:szCs w:val="24"/>
        </w:rPr>
        <w:t>高基表</w:t>
      </w:r>
      <w:r w:rsidR="00A949E8" w:rsidRPr="00FB4B90">
        <w:rPr>
          <w:rFonts w:ascii="Times New Roman" w:hAnsi="Times New Roman" w:cs="Times New Roman"/>
          <w:sz w:val="24"/>
          <w:szCs w:val="24"/>
        </w:rPr>
        <w:t>&gt;</w:t>
      </w:r>
      <w:r w:rsidR="00A949E8" w:rsidRPr="00FB4B90">
        <w:rPr>
          <w:rFonts w:ascii="Times New Roman" w:cs="Times New Roman"/>
          <w:sz w:val="24"/>
          <w:szCs w:val="24"/>
        </w:rPr>
        <w:t>填报工作任务分解表》</w:t>
      </w:r>
      <w:r w:rsidR="0088737B" w:rsidRPr="00FB4B90">
        <w:rPr>
          <w:rFonts w:ascii="Times New Roman" w:cs="Times New Roman"/>
          <w:sz w:val="24"/>
          <w:szCs w:val="24"/>
        </w:rPr>
        <w:t>。</w:t>
      </w:r>
      <w:r w:rsidRPr="00FB4B90">
        <w:rPr>
          <w:rFonts w:ascii="Times New Roman" w:hAnsi="Times New Roman" w:cs="Times New Roman"/>
          <w:sz w:val="24"/>
          <w:szCs w:val="24"/>
        </w:rPr>
        <w:br/>
      </w:r>
      <w:r w:rsidR="00DC7A00" w:rsidRPr="00FB4B90">
        <w:rPr>
          <w:rFonts w:ascii="Times New Roman" w:hAnsi="Times New Roman" w:cs="Times New Roman"/>
          <w:sz w:val="24"/>
          <w:szCs w:val="24"/>
        </w:rPr>
        <w:t xml:space="preserve">    </w:t>
      </w:r>
      <w:r w:rsidRPr="00FB4B90">
        <w:rPr>
          <w:rFonts w:ascii="Times New Roman" w:cs="Times New Roman"/>
          <w:b/>
          <w:sz w:val="24"/>
          <w:szCs w:val="24"/>
        </w:rPr>
        <w:t>三、填报要求</w:t>
      </w:r>
      <w:r w:rsidRPr="00FB4B90">
        <w:rPr>
          <w:rFonts w:ascii="Times New Roman" w:hAnsi="Times New Roman" w:cs="Times New Roman"/>
          <w:sz w:val="24"/>
          <w:szCs w:val="24"/>
        </w:rPr>
        <w:br/>
      </w:r>
      <w:r w:rsidR="00DC7A00" w:rsidRPr="00FB4B90">
        <w:rPr>
          <w:rFonts w:ascii="Times New Roman" w:hAnsi="Times New Roman" w:cs="Times New Roman"/>
          <w:sz w:val="24"/>
          <w:szCs w:val="24"/>
        </w:rPr>
        <w:t xml:space="preserve">    </w:t>
      </w:r>
      <w:r w:rsidRPr="00FB4B90">
        <w:rPr>
          <w:rFonts w:ascii="Times New Roman" w:cs="Times New Roman"/>
          <w:sz w:val="24"/>
          <w:szCs w:val="24"/>
        </w:rPr>
        <w:t>（一）</w:t>
      </w:r>
      <w:r w:rsidR="00A949E8" w:rsidRPr="00FB4B90">
        <w:rPr>
          <w:rFonts w:ascii="Times New Roman" w:cs="Times New Roman"/>
          <w:sz w:val="24"/>
          <w:szCs w:val="24"/>
        </w:rPr>
        <w:t>附件</w:t>
      </w:r>
      <w:r w:rsidR="00A949E8" w:rsidRPr="00FB4B90">
        <w:rPr>
          <w:rFonts w:ascii="Times New Roman" w:hAnsi="Times New Roman" w:cs="Times New Roman"/>
          <w:sz w:val="24"/>
          <w:szCs w:val="24"/>
        </w:rPr>
        <w:t>3</w:t>
      </w:r>
      <w:r w:rsidR="009171D7" w:rsidRPr="00FB4B90">
        <w:rPr>
          <w:rFonts w:ascii="Times New Roman" w:cs="Times New Roman"/>
          <w:sz w:val="24"/>
          <w:szCs w:val="24"/>
        </w:rPr>
        <w:t>《</w:t>
      </w:r>
      <w:r w:rsidR="009171D7" w:rsidRPr="00FB4B90">
        <w:rPr>
          <w:rFonts w:ascii="Times New Roman" w:hAnsi="Times New Roman" w:cs="Times New Roman"/>
          <w:sz w:val="24"/>
          <w:szCs w:val="24"/>
        </w:rPr>
        <w:t>2016</w:t>
      </w:r>
      <w:r w:rsidR="009171D7" w:rsidRPr="00FB4B90">
        <w:rPr>
          <w:rFonts w:ascii="Times New Roman" w:cs="Times New Roman"/>
          <w:sz w:val="24"/>
          <w:szCs w:val="24"/>
        </w:rPr>
        <w:t>年</w:t>
      </w:r>
      <w:r w:rsidR="00A949E8" w:rsidRPr="00FB4B90">
        <w:rPr>
          <w:rFonts w:ascii="Times New Roman" w:hAnsi="Times New Roman" w:cs="Times New Roman"/>
          <w:sz w:val="24"/>
          <w:szCs w:val="24"/>
        </w:rPr>
        <w:t>&lt;</w:t>
      </w:r>
      <w:r w:rsidR="009171D7" w:rsidRPr="00FB4B90">
        <w:rPr>
          <w:rFonts w:ascii="Times New Roman" w:cs="Times New Roman"/>
          <w:sz w:val="24"/>
          <w:szCs w:val="24"/>
        </w:rPr>
        <w:t>高基表</w:t>
      </w:r>
      <w:r w:rsidR="009171D7" w:rsidRPr="00FB4B90">
        <w:rPr>
          <w:rFonts w:ascii="Times New Roman" w:hAnsi="Times New Roman" w:cs="Times New Roman"/>
          <w:sz w:val="24"/>
          <w:szCs w:val="24"/>
        </w:rPr>
        <w:t>&gt;</w:t>
      </w:r>
      <w:r w:rsidR="009171D7" w:rsidRPr="00FB4B90">
        <w:rPr>
          <w:rFonts w:ascii="Times New Roman" w:cs="Times New Roman"/>
          <w:sz w:val="24"/>
          <w:szCs w:val="24"/>
        </w:rPr>
        <w:t>填报说明》</w:t>
      </w:r>
      <w:r w:rsidR="00A949E8" w:rsidRPr="00FB4B90">
        <w:rPr>
          <w:rFonts w:ascii="Times New Roman" w:cs="Times New Roman"/>
          <w:sz w:val="24"/>
          <w:szCs w:val="24"/>
        </w:rPr>
        <w:t>中对每张报表涉及的数据</w:t>
      </w:r>
      <w:r w:rsidRPr="00FB4B90">
        <w:rPr>
          <w:rFonts w:ascii="Times New Roman" w:cs="Times New Roman"/>
          <w:sz w:val="24"/>
          <w:szCs w:val="24"/>
        </w:rPr>
        <w:t>均有明确的指标解释，填报人员在填报前请认真阅读，</w:t>
      </w:r>
      <w:r w:rsidR="00A949E8" w:rsidRPr="00FB4B90">
        <w:rPr>
          <w:rFonts w:ascii="Times New Roman" w:cs="Times New Roman"/>
          <w:sz w:val="24"/>
          <w:szCs w:val="24"/>
        </w:rPr>
        <w:t>准确把握指标的内涵和外延，正</w:t>
      </w:r>
      <w:r w:rsidRPr="00FB4B90">
        <w:rPr>
          <w:rFonts w:ascii="Times New Roman" w:cs="Times New Roman"/>
          <w:sz w:val="24"/>
          <w:szCs w:val="24"/>
        </w:rPr>
        <w:t>确、完整地填报。</w:t>
      </w:r>
      <w:r w:rsidRPr="00FB4B90">
        <w:rPr>
          <w:rFonts w:ascii="Times New Roman" w:hAnsi="Times New Roman" w:cs="Times New Roman"/>
          <w:sz w:val="24"/>
          <w:szCs w:val="24"/>
        </w:rPr>
        <w:br/>
      </w:r>
      <w:r w:rsidR="00DC7A00" w:rsidRPr="00FB4B90">
        <w:rPr>
          <w:rFonts w:ascii="Times New Roman" w:hAnsi="Times New Roman" w:cs="Times New Roman"/>
          <w:sz w:val="24"/>
          <w:szCs w:val="24"/>
        </w:rPr>
        <w:t xml:space="preserve">    </w:t>
      </w:r>
      <w:r w:rsidRPr="00FB4B90">
        <w:rPr>
          <w:rFonts w:ascii="Times New Roman" w:cs="Times New Roman"/>
          <w:sz w:val="24"/>
          <w:szCs w:val="24"/>
        </w:rPr>
        <w:t>（二）</w:t>
      </w:r>
      <w:r w:rsidR="00A949E8" w:rsidRPr="00FB4B90">
        <w:rPr>
          <w:rFonts w:ascii="Times New Roman" w:cs="Times New Roman"/>
          <w:sz w:val="24"/>
          <w:szCs w:val="24"/>
        </w:rPr>
        <w:t>统计时点</w:t>
      </w:r>
      <w:r w:rsidR="00593188" w:rsidRPr="00FB4B90">
        <w:rPr>
          <w:rFonts w:ascii="Times New Roman" w:cs="Times New Roman"/>
          <w:sz w:val="24"/>
          <w:szCs w:val="24"/>
        </w:rPr>
        <w:t>即</w:t>
      </w:r>
      <w:r w:rsidR="0001695A" w:rsidRPr="00FB4B90">
        <w:rPr>
          <w:rFonts w:ascii="Times New Roman" w:cs="Times New Roman"/>
          <w:sz w:val="24"/>
        </w:rPr>
        <w:t>统计数据的截止时间，为</w:t>
      </w:r>
      <w:r w:rsidR="00593188" w:rsidRPr="00FB4B90">
        <w:rPr>
          <w:rFonts w:ascii="Times New Roman" w:cs="Times New Roman"/>
          <w:sz w:val="24"/>
        </w:rPr>
        <w:t>本学年初</w:t>
      </w:r>
      <w:r w:rsidR="00593188" w:rsidRPr="00FB4B90">
        <w:rPr>
          <w:rFonts w:ascii="Times New Roman" w:hAnsi="Times New Roman" w:cs="Times New Roman"/>
          <w:sz w:val="24"/>
        </w:rPr>
        <w:t>9</w:t>
      </w:r>
      <w:r w:rsidR="00593188" w:rsidRPr="00FB4B90">
        <w:rPr>
          <w:rFonts w:ascii="Times New Roman" w:cs="Times New Roman"/>
          <w:sz w:val="24"/>
        </w:rPr>
        <w:t>月</w:t>
      </w:r>
      <w:r w:rsidR="00593188" w:rsidRPr="00FB4B90">
        <w:rPr>
          <w:rFonts w:ascii="Times New Roman" w:hAnsi="Times New Roman" w:cs="Times New Roman"/>
          <w:sz w:val="24"/>
        </w:rPr>
        <w:t>1</w:t>
      </w:r>
      <w:r w:rsidR="00593188" w:rsidRPr="00FB4B90">
        <w:rPr>
          <w:rFonts w:ascii="Times New Roman" w:cs="Times New Roman"/>
          <w:sz w:val="24"/>
        </w:rPr>
        <w:t>日。如在校生数、教职工数、占地面积、固定资产总值等指标为统计时点数</w:t>
      </w:r>
      <w:r w:rsidR="00A949E8" w:rsidRPr="00FB4B90">
        <w:rPr>
          <w:rFonts w:ascii="Times New Roman" w:cs="Times New Roman"/>
          <w:sz w:val="24"/>
          <w:szCs w:val="24"/>
        </w:rPr>
        <w:t>（注：学生数统计时点可推迟到</w:t>
      </w:r>
      <w:r w:rsidR="00A949E8" w:rsidRPr="00FB4B90">
        <w:rPr>
          <w:rFonts w:ascii="Times New Roman" w:hAnsi="Times New Roman" w:cs="Times New Roman"/>
          <w:sz w:val="24"/>
          <w:szCs w:val="24"/>
        </w:rPr>
        <w:t>9</w:t>
      </w:r>
      <w:r w:rsidR="00A949E8" w:rsidRPr="00FB4B90">
        <w:rPr>
          <w:rFonts w:ascii="Times New Roman" w:cs="Times New Roman"/>
          <w:sz w:val="24"/>
          <w:szCs w:val="24"/>
        </w:rPr>
        <w:t>月</w:t>
      </w:r>
      <w:r w:rsidR="00A949E8" w:rsidRPr="00FB4B90">
        <w:rPr>
          <w:rFonts w:ascii="Times New Roman" w:hAnsi="Times New Roman" w:cs="Times New Roman"/>
          <w:sz w:val="24"/>
          <w:szCs w:val="24"/>
        </w:rPr>
        <w:t>30</w:t>
      </w:r>
      <w:r w:rsidR="00A949E8" w:rsidRPr="00FB4B90">
        <w:rPr>
          <w:rFonts w:ascii="Times New Roman" w:cs="Times New Roman"/>
          <w:sz w:val="24"/>
          <w:szCs w:val="24"/>
        </w:rPr>
        <w:t>日）</w:t>
      </w:r>
      <w:r w:rsidR="0001695A" w:rsidRPr="00FB4B90">
        <w:rPr>
          <w:rFonts w:ascii="Times New Roman" w:cs="Times New Roman"/>
          <w:sz w:val="24"/>
          <w:szCs w:val="24"/>
        </w:rPr>
        <w:t>。统计时期即</w:t>
      </w:r>
      <w:r w:rsidR="0001695A" w:rsidRPr="00FB4B90">
        <w:rPr>
          <w:rFonts w:ascii="Times New Roman" w:cs="Times New Roman"/>
          <w:sz w:val="24"/>
        </w:rPr>
        <w:t>统计数据的区间时间，即从上学年度的学年初</w:t>
      </w:r>
      <w:r w:rsidR="0001695A" w:rsidRPr="00FB4B90">
        <w:rPr>
          <w:rFonts w:ascii="Times New Roman" w:hAnsi="Times New Roman" w:cs="Times New Roman"/>
          <w:sz w:val="24"/>
        </w:rPr>
        <w:t>9</w:t>
      </w:r>
      <w:r w:rsidR="0001695A" w:rsidRPr="00FB4B90">
        <w:rPr>
          <w:rFonts w:ascii="Times New Roman" w:cs="Times New Roman"/>
          <w:sz w:val="24"/>
        </w:rPr>
        <w:t>月</w:t>
      </w:r>
      <w:r w:rsidR="0001695A" w:rsidRPr="00FB4B90">
        <w:rPr>
          <w:rFonts w:ascii="Times New Roman" w:hAnsi="Times New Roman" w:cs="Times New Roman"/>
          <w:sz w:val="24"/>
        </w:rPr>
        <w:t>1</w:t>
      </w:r>
      <w:r w:rsidR="0001695A" w:rsidRPr="00FB4B90">
        <w:rPr>
          <w:rFonts w:ascii="Times New Roman" w:cs="Times New Roman"/>
          <w:sz w:val="24"/>
        </w:rPr>
        <w:t>日至学年末</w:t>
      </w:r>
      <w:r w:rsidR="0001695A" w:rsidRPr="00FB4B90">
        <w:rPr>
          <w:rFonts w:ascii="Times New Roman" w:hAnsi="Times New Roman" w:cs="Times New Roman"/>
          <w:sz w:val="24"/>
        </w:rPr>
        <w:t>8</w:t>
      </w:r>
      <w:r w:rsidR="0001695A" w:rsidRPr="00FB4B90">
        <w:rPr>
          <w:rFonts w:ascii="Times New Roman" w:cs="Times New Roman"/>
          <w:sz w:val="24"/>
        </w:rPr>
        <w:t>月</w:t>
      </w:r>
      <w:r w:rsidR="0001695A" w:rsidRPr="00FB4B90">
        <w:rPr>
          <w:rFonts w:ascii="Times New Roman" w:hAnsi="Times New Roman" w:cs="Times New Roman"/>
          <w:sz w:val="24"/>
        </w:rPr>
        <w:t>31</w:t>
      </w:r>
      <w:r w:rsidR="0001695A" w:rsidRPr="00FB4B90">
        <w:rPr>
          <w:rFonts w:ascii="Times New Roman" w:cs="Times New Roman"/>
          <w:sz w:val="24"/>
        </w:rPr>
        <w:t>日时间区间。如毕业生数、复学等指标为统计时期数。</w:t>
      </w:r>
    </w:p>
    <w:p w:rsidR="00397EF5" w:rsidRPr="00FB4B90" w:rsidRDefault="00867CC6" w:rsidP="00FB4B90">
      <w:pPr>
        <w:pStyle w:val="wz12000000"/>
        <w:spacing w:before="0" w:beforeAutospacing="0" w:after="0" w:afterAutospacing="0" w:line="300" w:lineRule="auto"/>
        <w:ind w:firstLineChars="200" w:firstLine="480"/>
        <w:jc w:val="both"/>
        <w:rPr>
          <w:rFonts w:ascii="Times New Roman" w:hAnsi="Times New Roman" w:cs="Times New Roman"/>
          <w:sz w:val="24"/>
        </w:rPr>
      </w:pPr>
      <w:r w:rsidRPr="00FB4B90">
        <w:rPr>
          <w:rFonts w:ascii="Times New Roman" w:cs="Times New Roman"/>
          <w:sz w:val="24"/>
          <w:szCs w:val="24"/>
        </w:rPr>
        <w:t>（三）各单位</w:t>
      </w:r>
      <w:r w:rsidR="00593188" w:rsidRPr="00FB4B90">
        <w:rPr>
          <w:rFonts w:ascii="Times New Roman" w:cs="Times New Roman"/>
          <w:sz w:val="24"/>
          <w:szCs w:val="24"/>
        </w:rPr>
        <w:t>所填报内容要注意与上一年度数据保持连续性和一致性，对两年度</w:t>
      </w:r>
      <w:r w:rsidR="005B377E" w:rsidRPr="00FB4B90">
        <w:rPr>
          <w:rFonts w:ascii="Times New Roman" w:cs="Times New Roman"/>
          <w:sz w:val="24"/>
          <w:szCs w:val="24"/>
        </w:rPr>
        <w:t>数据增、减比例在</w:t>
      </w:r>
      <w:r w:rsidR="00593188" w:rsidRPr="00FB4B90">
        <w:rPr>
          <w:rFonts w:ascii="Times New Roman" w:hAnsi="Times New Roman" w:cs="Times New Roman"/>
          <w:sz w:val="24"/>
          <w:szCs w:val="24"/>
        </w:rPr>
        <w:t>2</w:t>
      </w:r>
      <w:r w:rsidR="00A80846" w:rsidRPr="00FB4B90">
        <w:rPr>
          <w:rFonts w:ascii="Times New Roman" w:hAnsi="Times New Roman" w:cs="Times New Roman"/>
          <w:sz w:val="24"/>
          <w:szCs w:val="24"/>
        </w:rPr>
        <w:t>0</w:t>
      </w:r>
      <w:r w:rsidR="005B377E" w:rsidRPr="00FB4B90">
        <w:rPr>
          <w:rFonts w:ascii="Times New Roman" w:hAnsi="Times New Roman" w:cs="Times New Roman"/>
          <w:sz w:val="24"/>
          <w:szCs w:val="24"/>
        </w:rPr>
        <w:t>%</w:t>
      </w:r>
      <w:r w:rsidR="005B377E" w:rsidRPr="00FB4B90">
        <w:rPr>
          <w:rFonts w:ascii="Times New Roman" w:cs="Times New Roman"/>
          <w:sz w:val="24"/>
          <w:szCs w:val="24"/>
        </w:rPr>
        <w:t>以上的，须以</w:t>
      </w:r>
      <w:r w:rsidR="00593188" w:rsidRPr="00FB4B90">
        <w:rPr>
          <w:rFonts w:ascii="Times New Roman" w:cs="Times New Roman"/>
          <w:sz w:val="24"/>
          <w:szCs w:val="24"/>
        </w:rPr>
        <w:t>备注说明</w:t>
      </w:r>
      <w:r w:rsidR="005B377E" w:rsidRPr="00FB4B90">
        <w:rPr>
          <w:rFonts w:ascii="Times New Roman" w:cs="Times New Roman"/>
          <w:sz w:val="24"/>
          <w:szCs w:val="24"/>
        </w:rPr>
        <w:t>。</w:t>
      </w:r>
      <w:r w:rsidR="005B377E" w:rsidRPr="00FB4B90">
        <w:rPr>
          <w:rFonts w:ascii="Times New Roman" w:hAnsi="Times New Roman" w:cs="Times New Roman"/>
          <w:sz w:val="24"/>
          <w:szCs w:val="24"/>
        </w:rPr>
        <w:br/>
      </w:r>
      <w:r w:rsidR="00DC7A00" w:rsidRPr="00FB4B90">
        <w:rPr>
          <w:rFonts w:ascii="Times New Roman" w:hAnsi="Times New Roman" w:cs="Times New Roman"/>
          <w:sz w:val="24"/>
          <w:szCs w:val="24"/>
        </w:rPr>
        <w:t xml:space="preserve">    </w:t>
      </w:r>
      <w:r w:rsidR="005B377E" w:rsidRPr="00FB4B90">
        <w:rPr>
          <w:rFonts w:ascii="Times New Roman" w:cs="Times New Roman"/>
          <w:sz w:val="24"/>
          <w:szCs w:val="24"/>
        </w:rPr>
        <w:t>（四）</w:t>
      </w:r>
      <w:r w:rsidR="00397EF5" w:rsidRPr="00FB4B90">
        <w:rPr>
          <w:rFonts w:ascii="Times New Roman" w:cs="Times New Roman"/>
          <w:sz w:val="24"/>
          <w:szCs w:val="24"/>
        </w:rPr>
        <w:t>填报数据时请勿自行增减</w:t>
      </w:r>
      <w:r w:rsidR="00397EF5" w:rsidRPr="00FB4B90">
        <w:rPr>
          <w:rFonts w:ascii="Times New Roman" w:hAnsi="Times New Roman" w:cs="Times New Roman"/>
          <w:sz w:val="24"/>
        </w:rPr>
        <w:t>EXCEL</w:t>
      </w:r>
      <w:r w:rsidR="00397EF5" w:rsidRPr="00FB4B90">
        <w:rPr>
          <w:rFonts w:ascii="Times New Roman" w:cs="Times New Roman"/>
          <w:sz w:val="24"/>
        </w:rPr>
        <w:t>表格的行和列。</w:t>
      </w:r>
    </w:p>
    <w:p w:rsidR="00397EF5" w:rsidRPr="00FB4B90" w:rsidRDefault="00397EF5" w:rsidP="00FB4B90">
      <w:pPr>
        <w:pStyle w:val="wz12000000"/>
        <w:spacing w:before="0" w:beforeAutospacing="0" w:after="0" w:afterAutospacing="0" w:line="300" w:lineRule="auto"/>
        <w:ind w:firstLineChars="200" w:firstLine="480"/>
        <w:jc w:val="both"/>
        <w:rPr>
          <w:rFonts w:ascii="Times New Roman" w:hAnsi="Times New Roman" w:cs="Times New Roman"/>
          <w:sz w:val="24"/>
          <w:szCs w:val="24"/>
        </w:rPr>
      </w:pPr>
      <w:r w:rsidRPr="00FB4B90">
        <w:rPr>
          <w:rFonts w:ascii="Times New Roman" w:cs="Times New Roman"/>
          <w:sz w:val="24"/>
        </w:rPr>
        <w:t>（五）</w:t>
      </w:r>
      <w:r w:rsidR="00867CC6" w:rsidRPr="00FB4B90">
        <w:rPr>
          <w:rFonts w:ascii="Times New Roman" w:cs="Times New Roman"/>
          <w:sz w:val="24"/>
          <w:szCs w:val="24"/>
        </w:rPr>
        <w:t>各单位</w:t>
      </w:r>
      <w:r w:rsidRPr="00FB4B90">
        <w:rPr>
          <w:rFonts w:ascii="Times New Roman" w:cs="Times New Roman"/>
          <w:sz w:val="24"/>
          <w:szCs w:val="24"/>
        </w:rPr>
        <w:t>请根据任务分解表（附件</w:t>
      </w:r>
      <w:r w:rsidR="00593188" w:rsidRPr="00FB4B90">
        <w:rPr>
          <w:rFonts w:ascii="Times New Roman" w:hAnsi="Times New Roman" w:cs="Times New Roman"/>
          <w:sz w:val="24"/>
          <w:szCs w:val="24"/>
        </w:rPr>
        <w:t>2</w:t>
      </w:r>
      <w:r w:rsidRPr="00FB4B90">
        <w:rPr>
          <w:rFonts w:ascii="Times New Roman" w:cs="Times New Roman"/>
          <w:sz w:val="24"/>
          <w:szCs w:val="24"/>
        </w:rPr>
        <w:t>）</w:t>
      </w:r>
      <w:r w:rsidR="00867CC6" w:rsidRPr="00FB4B90">
        <w:rPr>
          <w:rFonts w:ascii="Times New Roman" w:cs="Times New Roman"/>
          <w:sz w:val="24"/>
          <w:szCs w:val="24"/>
        </w:rPr>
        <w:t>自行下载本单位</w:t>
      </w:r>
      <w:r w:rsidRPr="00FB4B90">
        <w:rPr>
          <w:rFonts w:ascii="Times New Roman" w:cs="Times New Roman"/>
          <w:sz w:val="24"/>
          <w:szCs w:val="24"/>
        </w:rPr>
        <w:t>负责的</w:t>
      </w:r>
      <w:r w:rsidR="00593188" w:rsidRPr="00FB4B90">
        <w:rPr>
          <w:rFonts w:ascii="Times New Roman" w:cs="Times New Roman"/>
          <w:sz w:val="24"/>
          <w:szCs w:val="24"/>
        </w:rPr>
        <w:t>空白</w:t>
      </w:r>
      <w:r w:rsidRPr="00FB4B90">
        <w:rPr>
          <w:rFonts w:ascii="Times New Roman" w:cs="Times New Roman"/>
          <w:sz w:val="24"/>
          <w:szCs w:val="24"/>
        </w:rPr>
        <w:t>表格（附件</w:t>
      </w:r>
      <w:r w:rsidR="00593188" w:rsidRPr="00FB4B90">
        <w:rPr>
          <w:rFonts w:ascii="Times New Roman" w:hAnsi="Times New Roman" w:cs="Times New Roman"/>
          <w:sz w:val="24"/>
          <w:szCs w:val="24"/>
        </w:rPr>
        <w:t>4</w:t>
      </w:r>
      <w:r w:rsidRPr="00FB4B90">
        <w:rPr>
          <w:rFonts w:ascii="Times New Roman" w:cs="Times New Roman"/>
          <w:sz w:val="24"/>
          <w:szCs w:val="24"/>
        </w:rPr>
        <w:t>）及其填报说明（附件</w:t>
      </w:r>
      <w:r w:rsidR="00593188" w:rsidRPr="00FB4B90">
        <w:rPr>
          <w:rFonts w:ascii="Times New Roman" w:hAnsi="Times New Roman" w:cs="Times New Roman"/>
          <w:sz w:val="24"/>
          <w:szCs w:val="24"/>
        </w:rPr>
        <w:t>3</w:t>
      </w:r>
      <w:r w:rsidR="00964C9A" w:rsidRPr="00FB4B90">
        <w:rPr>
          <w:rFonts w:ascii="Times New Roman" w:cs="Times New Roman"/>
          <w:sz w:val="24"/>
          <w:szCs w:val="24"/>
        </w:rPr>
        <w:t>）</w:t>
      </w:r>
      <w:r w:rsidR="00593188" w:rsidRPr="00FB4B90">
        <w:rPr>
          <w:rFonts w:ascii="Times New Roman" w:cs="Times New Roman"/>
          <w:sz w:val="24"/>
          <w:szCs w:val="24"/>
        </w:rPr>
        <w:t>。</w:t>
      </w:r>
    </w:p>
    <w:p w:rsidR="00593188" w:rsidRPr="00FB4B90" w:rsidRDefault="00593188" w:rsidP="00FB4B90">
      <w:pPr>
        <w:pStyle w:val="wz12000000"/>
        <w:spacing w:before="0" w:beforeAutospacing="0" w:after="0" w:afterAutospacing="0" w:line="300" w:lineRule="auto"/>
        <w:ind w:firstLineChars="200" w:firstLine="480"/>
        <w:jc w:val="both"/>
        <w:rPr>
          <w:rFonts w:ascii="Times New Roman" w:hAnsi="Times New Roman" w:cs="Times New Roman"/>
          <w:sz w:val="24"/>
          <w:szCs w:val="24"/>
        </w:rPr>
      </w:pPr>
      <w:r w:rsidRPr="00FB4B90">
        <w:rPr>
          <w:rFonts w:ascii="Times New Roman" w:cs="Times New Roman"/>
          <w:sz w:val="24"/>
          <w:szCs w:val="24"/>
        </w:rPr>
        <w:t>（六）各单位应保存好数据来源的底册和台账，以便核查。</w:t>
      </w:r>
    </w:p>
    <w:p w:rsidR="00DC7A00" w:rsidRPr="00FB4B90" w:rsidRDefault="005B377E" w:rsidP="00FB4B90">
      <w:pPr>
        <w:adjustRightInd w:val="0"/>
        <w:snapToGrid w:val="0"/>
        <w:spacing w:line="300" w:lineRule="auto"/>
        <w:ind w:leftChars="25" w:left="53" w:firstLineChars="196" w:firstLine="472"/>
        <w:rPr>
          <w:color w:val="000000"/>
          <w:kern w:val="0"/>
          <w:sz w:val="24"/>
        </w:rPr>
      </w:pPr>
      <w:r w:rsidRPr="00FB4B90">
        <w:rPr>
          <w:rFonts w:hAnsi="宋体"/>
          <w:b/>
          <w:color w:val="000000"/>
          <w:kern w:val="0"/>
          <w:sz w:val="24"/>
        </w:rPr>
        <w:t>四、上报材料要求</w:t>
      </w:r>
    </w:p>
    <w:p w:rsidR="00657104" w:rsidRPr="00FB4B90" w:rsidRDefault="005B377E" w:rsidP="00FB4B90">
      <w:pPr>
        <w:adjustRightInd w:val="0"/>
        <w:snapToGrid w:val="0"/>
        <w:spacing w:line="300" w:lineRule="auto"/>
        <w:ind w:firstLineChars="200" w:firstLine="480"/>
        <w:rPr>
          <w:color w:val="000000"/>
          <w:kern w:val="0"/>
          <w:sz w:val="24"/>
        </w:rPr>
      </w:pPr>
      <w:r w:rsidRPr="00FB4B90">
        <w:rPr>
          <w:rFonts w:hAnsi="宋体"/>
          <w:color w:val="000000"/>
          <w:kern w:val="0"/>
          <w:sz w:val="24"/>
        </w:rPr>
        <w:t>（一）</w:t>
      </w:r>
      <w:r w:rsidR="0001695A" w:rsidRPr="00FB4B90">
        <w:rPr>
          <w:rFonts w:eastAsiaTheme="minorEastAsia"/>
          <w:sz w:val="24"/>
        </w:rPr>
        <w:t>组织部、统战部、科技处、</w:t>
      </w:r>
      <w:r w:rsidR="0001695A" w:rsidRPr="00FB4B90">
        <w:rPr>
          <w:sz w:val="24"/>
        </w:rPr>
        <w:t>学生处、</w:t>
      </w:r>
      <w:r w:rsidR="0001695A" w:rsidRPr="00FB4B90">
        <w:rPr>
          <w:rFonts w:eastAsiaTheme="minorEastAsia"/>
          <w:sz w:val="24"/>
        </w:rPr>
        <w:t>招生就业处、人事处、财务处、</w:t>
      </w:r>
      <w:r w:rsidR="0001695A" w:rsidRPr="00FB4B90">
        <w:rPr>
          <w:sz w:val="24"/>
        </w:rPr>
        <w:t>国有资产管理处、保卫</w:t>
      </w:r>
      <w:r w:rsidR="009716F1" w:rsidRPr="00FB4B90">
        <w:rPr>
          <w:sz w:val="24"/>
        </w:rPr>
        <w:t>部</w:t>
      </w:r>
      <w:r w:rsidR="0001695A" w:rsidRPr="00FB4B90">
        <w:rPr>
          <w:sz w:val="24"/>
        </w:rPr>
        <w:t>、国际合作与交流处、基建处、后勤管理处、后勤集团、校办产业管理处、团委、体育学院、图书馆、现代教育技术中心、网络信息中心、</w:t>
      </w:r>
      <w:r w:rsidR="007129F1" w:rsidRPr="00FB4B90">
        <w:rPr>
          <w:color w:val="2D2D2D"/>
          <w:kern w:val="0"/>
          <w:sz w:val="24"/>
        </w:rPr>
        <w:t>心理健康教育中心、</w:t>
      </w:r>
      <w:r w:rsidR="0001695A" w:rsidRPr="00FB4B90">
        <w:rPr>
          <w:sz w:val="24"/>
        </w:rPr>
        <w:t>第一附属医院、第二附属医院、第三附属医院</w:t>
      </w:r>
      <w:r w:rsidR="00657104" w:rsidRPr="00FB4B90">
        <w:rPr>
          <w:rFonts w:hAnsi="宋体"/>
          <w:color w:val="000000"/>
          <w:kern w:val="0"/>
          <w:sz w:val="24"/>
        </w:rPr>
        <w:t>请根据附件</w:t>
      </w:r>
      <w:r w:rsidR="0001695A" w:rsidRPr="00FB4B90">
        <w:rPr>
          <w:color w:val="000000"/>
          <w:kern w:val="0"/>
          <w:sz w:val="24"/>
        </w:rPr>
        <w:t>2</w:t>
      </w:r>
      <w:r w:rsidR="00BE3BE1" w:rsidRPr="00FB4B90">
        <w:rPr>
          <w:rFonts w:hAnsi="宋体"/>
          <w:color w:val="000000"/>
          <w:kern w:val="0"/>
          <w:sz w:val="24"/>
        </w:rPr>
        <w:t>（</w:t>
      </w:r>
      <w:r w:rsidR="00BE3BE1" w:rsidRPr="00FB4B90">
        <w:rPr>
          <w:sz w:val="24"/>
        </w:rPr>
        <w:t>《高基表》填报工作任务分解表）</w:t>
      </w:r>
      <w:r w:rsidR="00657104" w:rsidRPr="00FB4B90">
        <w:rPr>
          <w:rFonts w:hAnsi="宋体"/>
          <w:color w:val="000000"/>
          <w:kern w:val="0"/>
          <w:sz w:val="24"/>
        </w:rPr>
        <w:t>在附件</w:t>
      </w:r>
      <w:r w:rsidR="0001695A" w:rsidRPr="00FB4B90">
        <w:rPr>
          <w:color w:val="000000"/>
          <w:kern w:val="0"/>
          <w:sz w:val="24"/>
        </w:rPr>
        <w:t>4</w:t>
      </w:r>
      <w:r w:rsidR="00BE3BE1" w:rsidRPr="00FB4B90">
        <w:rPr>
          <w:rFonts w:hAnsi="宋体"/>
          <w:color w:val="000000"/>
          <w:kern w:val="0"/>
          <w:sz w:val="24"/>
        </w:rPr>
        <w:t>（《高基</w:t>
      </w:r>
      <w:r w:rsidR="00657104" w:rsidRPr="00FB4B90">
        <w:rPr>
          <w:rFonts w:hAnsi="宋体"/>
          <w:color w:val="000000"/>
          <w:kern w:val="0"/>
          <w:sz w:val="24"/>
        </w:rPr>
        <w:t>表》空表</w:t>
      </w:r>
      <w:r w:rsidR="00BE3BE1" w:rsidRPr="00FB4B90">
        <w:rPr>
          <w:rFonts w:hAnsi="宋体"/>
          <w:color w:val="000000"/>
          <w:kern w:val="0"/>
          <w:sz w:val="24"/>
        </w:rPr>
        <w:t>）</w:t>
      </w:r>
      <w:r w:rsidR="00657104" w:rsidRPr="00FB4B90">
        <w:rPr>
          <w:rFonts w:hAnsi="宋体"/>
          <w:color w:val="000000"/>
          <w:kern w:val="0"/>
          <w:sz w:val="24"/>
        </w:rPr>
        <w:t>中填报相关内</w:t>
      </w:r>
      <w:r w:rsidR="00657104" w:rsidRPr="00FB4B90">
        <w:rPr>
          <w:rFonts w:hAnsi="宋体"/>
          <w:color w:val="000000"/>
          <w:kern w:val="0"/>
          <w:sz w:val="24"/>
        </w:rPr>
        <w:lastRenderedPageBreak/>
        <w:t>容，于</w:t>
      </w:r>
      <w:r w:rsidR="00657104" w:rsidRPr="00FB4B90">
        <w:rPr>
          <w:color w:val="000000"/>
          <w:kern w:val="0"/>
          <w:sz w:val="24"/>
        </w:rPr>
        <w:t>10</w:t>
      </w:r>
      <w:r w:rsidR="00657104" w:rsidRPr="00FB4B90">
        <w:rPr>
          <w:rFonts w:hAnsi="宋体"/>
          <w:color w:val="000000"/>
          <w:kern w:val="0"/>
          <w:sz w:val="24"/>
        </w:rPr>
        <w:t>月</w:t>
      </w:r>
      <w:r w:rsidR="00657104" w:rsidRPr="00FB4B90">
        <w:rPr>
          <w:color w:val="000000"/>
          <w:kern w:val="0"/>
          <w:sz w:val="24"/>
        </w:rPr>
        <w:t>1</w:t>
      </w:r>
      <w:r w:rsidR="00CD2426" w:rsidRPr="00FB4B90">
        <w:rPr>
          <w:color w:val="000000"/>
          <w:kern w:val="0"/>
          <w:sz w:val="24"/>
        </w:rPr>
        <w:t>4</w:t>
      </w:r>
      <w:r w:rsidR="00657104" w:rsidRPr="00FB4B90">
        <w:rPr>
          <w:rFonts w:hAnsi="宋体"/>
          <w:color w:val="000000"/>
          <w:kern w:val="0"/>
          <w:sz w:val="24"/>
        </w:rPr>
        <w:t>日前上交电子版至</w:t>
      </w:r>
      <w:r w:rsidR="00657104" w:rsidRPr="00FB4B90">
        <w:rPr>
          <w:color w:val="000000"/>
          <w:kern w:val="0"/>
          <w:sz w:val="24"/>
        </w:rPr>
        <w:t>fzghc@haust.edu.cn</w:t>
      </w:r>
      <w:r w:rsidR="00657104" w:rsidRPr="00FB4B90">
        <w:rPr>
          <w:rFonts w:hAnsi="宋体"/>
          <w:color w:val="000000"/>
          <w:kern w:val="0"/>
          <w:sz w:val="24"/>
        </w:rPr>
        <w:t>，同时纸质版经单位负责人签字并加盖单位公章后交至致远楼</w:t>
      </w:r>
      <w:r w:rsidR="00657104" w:rsidRPr="00FB4B90">
        <w:rPr>
          <w:color w:val="000000"/>
          <w:kern w:val="0"/>
          <w:sz w:val="24"/>
        </w:rPr>
        <w:t>306</w:t>
      </w:r>
      <w:r w:rsidR="00657104" w:rsidRPr="00FB4B90">
        <w:rPr>
          <w:rFonts w:hAnsi="宋体"/>
          <w:color w:val="000000"/>
          <w:kern w:val="0"/>
          <w:sz w:val="24"/>
        </w:rPr>
        <w:t>房间</w:t>
      </w:r>
      <w:r w:rsidR="00CD2426" w:rsidRPr="00FB4B90">
        <w:rPr>
          <w:rFonts w:hAnsi="宋体"/>
          <w:color w:val="000000"/>
          <w:kern w:val="0"/>
          <w:sz w:val="24"/>
        </w:rPr>
        <w:t>（人事处数据较多，可延长至</w:t>
      </w:r>
      <w:r w:rsidR="00CD2426" w:rsidRPr="00FB4B90">
        <w:rPr>
          <w:color w:val="000000"/>
          <w:kern w:val="0"/>
          <w:sz w:val="24"/>
        </w:rPr>
        <w:t>10</w:t>
      </w:r>
      <w:r w:rsidR="00CD2426" w:rsidRPr="00FB4B90">
        <w:rPr>
          <w:rFonts w:hAnsi="宋体"/>
          <w:color w:val="000000"/>
          <w:kern w:val="0"/>
          <w:sz w:val="24"/>
        </w:rPr>
        <w:t>月</w:t>
      </w:r>
      <w:r w:rsidR="00CD2426" w:rsidRPr="00FB4B90">
        <w:rPr>
          <w:color w:val="000000"/>
          <w:kern w:val="0"/>
          <w:sz w:val="24"/>
        </w:rPr>
        <w:t>16</w:t>
      </w:r>
      <w:r w:rsidR="00CD2426" w:rsidRPr="00FB4B90">
        <w:rPr>
          <w:rFonts w:hAnsi="宋体"/>
          <w:color w:val="000000"/>
          <w:kern w:val="0"/>
          <w:sz w:val="24"/>
        </w:rPr>
        <w:t>日）</w:t>
      </w:r>
      <w:r w:rsidR="00657104" w:rsidRPr="00FB4B90">
        <w:rPr>
          <w:rFonts w:hAnsi="宋体"/>
          <w:color w:val="000000"/>
          <w:kern w:val="0"/>
          <w:sz w:val="24"/>
        </w:rPr>
        <w:t>。</w:t>
      </w:r>
    </w:p>
    <w:p w:rsidR="00657104" w:rsidRPr="00FB4B90" w:rsidRDefault="00657104" w:rsidP="00FB4B90">
      <w:pPr>
        <w:widowControl/>
        <w:spacing w:line="420" w:lineRule="exact"/>
        <w:ind w:firstLineChars="200" w:firstLine="480"/>
        <w:rPr>
          <w:color w:val="000000"/>
          <w:kern w:val="0"/>
          <w:sz w:val="24"/>
        </w:rPr>
      </w:pPr>
      <w:r w:rsidRPr="00FB4B90">
        <w:rPr>
          <w:sz w:val="24"/>
        </w:rPr>
        <w:t>（二）</w:t>
      </w:r>
      <w:r w:rsidRPr="00FB4B90">
        <w:rPr>
          <w:color w:val="000000"/>
          <w:kern w:val="0"/>
          <w:sz w:val="24"/>
        </w:rPr>
        <w:t>教务处、研究生</w:t>
      </w:r>
      <w:r w:rsidR="00962E44" w:rsidRPr="00FB4B90">
        <w:rPr>
          <w:color w:val="000000"/>
          <w:kern w:val="0"/>
          <w:sz w:val="24"/>
        </w:rPr>
        <w:t>院</w:t>
      </w:r>
      <w:r w:rsidRPr="00FB4B90">
        <w:rPr>
          <w:color w:val="000000"/>
          <w:kern w:val="0"/>
          <w:sz w:val="24"/>
        </w:rPr>
        <w:t>、继续教育学院</w:t>
      </w:r>
      <w:r w:rsidR="00433891" w:rsidRPr="00FB4B90">
        <w:rPr>
          <w:color w:val="000000"/>
          <w:kern w:val="0"/>
          <w:sz w:val="24"/>
        </w:rPr>
        <w:t>请在中国教育统计网</w:t>
      </w:r>
      <w:r w:rsidR="00433891" w:rsidRPr="00FB4B90">
        <w:rPr>
          <w:color w:val="000000"/>
          <w:kern w:val="0"/>
          <w:sz w:val="24"/>
        </w:rPr>
        <w:t>http://www.stats.edu.cn</w:t>
      </w:r>
      <w:r w:rsidR="00433891" w:rsidRPr="00FB4B90">
        <w:rPr>
          <w:color w:val="000000"/>
          <w:kern w:val="0"/>
          <w:sz w:val="24"/>
        </w:rPr>
        <w:t>下载</w:t>
      </w:r>
      <w:r w:rsidR="00433891" w:rsidRPr="00FB4B90">
        <w:rPr>
          <w:color w:val="000000"/>
          <w:kern w:val="0"/>
          <w:sz w:val="24"/>
        </w:rPr>
        <w:t>2016</w:t>
      </w:r>
      <w:r w:rsidR="00433891" w:rsidRPr="00FB4B90">
        <w:rPr>
          <w:color w:val="000000"/>
          <w:kern w:val="0"/>
          <w:sz w:val="24"/>
        </w:rPr>
        <w:t>年教育事业统计系统软件和升级包，</w:t>
      </w:r>
      <w:r w:rsidR="00B869D7" w:rsidRPr="00FB4B90">
        <w:rPr>
          <w:color w:val="000000"/>
          <w:kern w:val="0"/>
          <w:sz w:val="24"/>
        </w:rPr>
        <w:t>在发展规划处主页信息统计栏目查看相关资料，</w:t>
      </w:r>
      <w:r w:rsidRPr="00FB4B90">
        <w:rPr>
          <w:color w:val="000000"/>
          <w:kern w:val="0"/>
          <w:sz w:val="24"/>
        </w:rPr>
        <w:t>然后根据</w:t>
      </w:r>
      <w:r w:rsidR="00BE3BE1" w:rsidRPr="00FB4B90">
        <w:rPr>
          <w:color w:val="000000"/>
          <w:kern w:val="0"/>
          <w:sz w:val="24"/>
        </w:rPr>
        <w:t>（附件</w:t>
      </w:r>
      <w:r w:rsidR="00433891" w:rsidRPr="00FB4B90">
        <w:rPr>
          <w:color w:val="000000"/>
          <w:kern w:val="0"/>
          <w:sz w:val="24"/>
        </w:rPr>
        <w:t>2</w:t>
      </w:r>
      <w:r w:rsidR="00BE3BE1" w:rsidRPr="00FB4B90">
        <w:rPr>
          <w:color w:val="000000"/>
          <w:kern w:val="0"/>
          <w:sz w:val="24"/>
        </w:rPr>
        <w:t>）《高基</w:t>
      </w:r>
      <w:r w:rsidRPr="00FB4B90">
        <w:rPr>
          <w:color w:val="000000"/>
          <w:kern w:val="0"/>
          <w:sz w:val="24"/>
        </w:rPr>
        <w:t>表》任务分解表在软件系统中录入各项数据</w:t>
      </w:r>
      <w:r w:rsidRPr="00FB4B90">
        <w:rPr>
          <w:color w:val="000000"/>
          <w:kern w:val="0"/>
          <w:sz w:val="24"/>
        </w:rPr>
        <w:sym w:font="Wingdings" w:char="F0E0"/>
      </w:r>
      <w:r w:rsidRPr="00FB4B90">
        <w:rPr>
          <w:color w:val="000000"/>
          <w:kern w:val="0"/>
          <w:sz w:val="24"/>
        </w:rPr>
        <w:t>导出</w:t>
      </w:r>
      <w:r w:rsidRPr="00FB4B90">
        <w:rPr>
          <w:color w:val="000000"/>
          <w:kern w:val="0"/>
          <w:sz w:val="24"/>
        </w:rPr>
        <w:t>EXCEL</w:t>
      </w:r>
      <w:r w:rsidRPr="00FB4B90">
        <w:rPr>
          <w:color w:val="000000"/>
          <w:kern w:val="0"/>
          <w:sz w:val="24"/>
        </w:rPr>
        <w:t>表格</w:t>
      </w:r>
      <w:r w:rsidRPr="00FB4B90">
        <w:rPr>
          <w:color w:val="000000"/>
          <w:kern w:val="0"/>
          <w:sz w:val="24"/>
        </w:rPr>
        <w:sym w:font="Wingdings" w:char="F0E0"/>
      </w:r>
      <w:r w:rsidRPr="00FB4B90">
        <w:rPr>
          <w:color w:val="000000"/>
          <w:kern w:val="0"/>
          <w:sz w:val="24"/>
        </w:rPr>
        <w:t>于</w:t>
      </w:r>
      <w:r w:rsidRPr="00FB4B90">
        <w:rPr>
          <w:color w:val="000000"/>
          <w:kern w:val="0"/>
          <w:sz w:val="24"/>
        </w:rPr>
        <w:t>10</w:t>
      </w:r>
      <w:r w:rsidRPr="00FB4B90">
        <w:rPr>
          <w:color w:val="000000"/>
          <w:kern w:val="0"/>
          <w:sz w:val="24"/>
        </w:rPr>
        <w:t>月</w:t>
      </w:r>
      <w:r w:rsidRPr="00FB4B90">
        <w:rPr>
          <w:color w:val="000000"/>
          <w:kern w:val="0"/>
          <w:sz w:val="24"/>
        </w:rPr>
        <w:t>1</w:t>
      </w:r>
      <w:r w:rsidR="00CD2426" w:rsidRPr="00FB4B90">
        <w:rPr>
          <w:color w:val="000000"/>
          <w:kern w:val="0"/>
          <w:sz w:val="24"/>
        </w:rPr>
        <w:t>9</w:t>
      </w:r>
      <w:r w:rsidRPr="00FB4B90">
        <w:rPr>
          <w:color w:val="000000"/>
          <w:kern w:val="0"/>
          <w:sz w:val="24"/>
        </w:rPr>
        <w:t>前上交电子版至</w:t>
      </w:r>
      <w:r w:rsidRPr="00FB4B90">
        <w:rPr>
          <w:color w:val="000000"/>
          <w:kern w:val="0"/>
          <w:sz w:val="24"/>
        </w:rPr>
        <w:t>fzghc@haust.edu.cn</w:t>
      </w:r>
      <w:r w:rsidRPr="00FB4B90">
        <w:rPr>
          <w:color w:val="000000"/>
          <w:kern w:val="0"/>
          <w:sz w:val="24"/>
        </w:rPr>
        <w:t>，同时纸质版经单位负责人签字并加盖单位公章后交至致远楼</w:t>
      </w:r>
      <w:r w:rsidRPr="00FB4B90">
        <w:rPr>
          <w:color w:val="000000"/>
          <w:kern w:val="0"/>
          <w:sz w:val="24"/>
        </w:rPr>
        <w:t>306</w:t>
      </w:r>
      <w:r w:rsidRPr="00FB4B90">
        <w:rPr>
          <w:color w:val="000000"/>
          <w:kern w:val="0"/>
          <w:sz w:val="24"/>
        </w:rPr>
        <w:t>房间。</w:t>
      </w:r>
    </w:p>
    <w:p w:rsidR="00DF0F9B" w:rsidRPr="00446F6A" w:rsidRDefault="00657104" w:rsidP="00FB4B90">
      <w:pPr>
        <w:pStyle w:val="wz12000000"/>
        <w:spacing w:before="0" w:beforeAutospacing="0" w:after="240" w:afterAutospacing="0" w:line="300" w:lineRule="auto"/>
        <w:ind w:firstLineChars="200" w:firstLine="480"/>
        <w:jc w:val="both"/>
        <w:rPr>
          <w:rFonts w:ascii="Times New Roman" w:hAnsi="Times New Roman" w:cs="Times New Roman"/>
          <w:sz w:val="24"/>
          <w:szCs w:val="24"/>
        </w:rPr>
      </w:pPr>
      <w:r w:rsidRPr="00FB4B90">
        <w:rPr>
          <w:rFonts w:ascii="Times New Roman" w:hAnsi="Times New Roman" w:cs="Times New Roman"/>
          <w:sz w:val="24"/>
          <w:szCs w:val="24"/>
        </w:rPr>
        <w:t>（三）</w:t>
      </w:r>
      <w:r w:rsidR="00433891" w:rsidRPr="00FB4B90">
        <w:rPr>
          <w:rFonts w:ascii="Times New Roman" w:hAnsi="Times New Roman" w:cs="Times New Roman"/>
          <w:sz w:val="24"/>
          <w:szCs w:val="24"/>
        </w:rPr>
        <w:t>高等教育统计报表的填报工作时间紧、任务重，数据量大，请各单位务必按照时间要求上报数据。</w:t>
      </w:r>
      <w:r w:rsidRPr="00FB4B90">
        <w:rPr>
          <w:rFonts w:ascii="Times New Roman" w:hAnsi="Times New Roman" w:cs="Times New Roman"/>
          <w:sz w:val="24"/>
          <w:szCs w:val="24"/>
        </w:rPr>
        <w:t>填报过程中有任何疑问或需求，请及时联系</w:t>
      </w:r>
      <w:r w:rsidR="00220DAF" w:rsidRPr="00FB4B90">
        <w:rPr>
          <w:rFonts w:ascii="Times New Roman" w:hAnsi="Times New Roman" w:cs="Times New Roman"/>
          <w:sz w:val="24"/>
          <w:szCs w:val="24"/>
        </w:rPr>
        <w:t>发展规划处</w:t>
      </w:r>
      <w:r w:rsidRPr="00FB4B90">
        <w:rPr>
          <w:rFonts w:ascii="Times New Roman" w:hAnsi="Times New Roman" w:cs="Times New Roman"/>
          <w:sz w:val="24"/>
          <w:szCs w:val="24"/>
        </w:rPr>
        <w:t>王</w:t>
      </w:r>
      <w:r w:rsidR="00CD2426" w:rsidRPr="00FB4B90">
        <w:rPr>
          <w:rFonts w:ascii="Times New Roman" w:hAnsi="Times New Roman" w:cs="Times New Roman"/>
          <w:sz w:val="24"/>
          <w:szCs w:val="24"/>
        </w:rPr>
        <w:t>老师</w:t>
      </w:r>
      <w:r w:rsidRPr="00FB4B90">
        <w:rPr>
          <w:rFonts w:ascii="Times New Roman" w:hAnsi="Times New Roman" w:cs="Times New Roman"/>
          <w:sz w:val="24"/>
          <w:szCs w:val="24"/>
        </w:rPr>
        <w:t>，联系电话：</w:t>
      </w:r>
      <w:r w:rsidRPr="00FB4B90">
        <w:rPr>
          <w:rFonts w:ascii="Times New Roman" w:hAnsi="Times New Roman" w:cs="Times New Roman"/>
          <w:sz w:val="24"/>
          <w:szCs w:val="24"/>
        </w:rPr>
        <w:t>64231742</w:t>
      </w:r>
      <w:r w:rsidR="005B377E" w:rsidRPr="00446F6A">
        <w:rPr>
          <w:rFonts w:ascii="Times New Roman" w:hAnsi="Times New Roman" w:cs="Times New Roman"/>
          <w:sz w:val="24"/>
          <w:szCs w:val="24"/>
        </w:rPr>
        <w:br/>
      </w:r>
      <w:r w:rsidR="005B377E" w:rsidRPr="00446F6A">
        <w:rPr>
          <w:rFonts w:ascii="Times New Roman" w:cs="Times New Roman"/>
          <w:sz w:val="24"/>
          <w:szCs w:val="24"/>
        </w:rPr>
        <w:t xml:space="preserve">　　</w:t>
      </w:r>
    </w:p>
    <w:p w:rsidR="00DF0F9B" w:rsidRPr="00446F6A" w:rsidRDefault="00DF0F9B" w:rsidP="00DC7A00">
      <w:pPr>
        <w:pStyle w:val="wz12000000"/>
        <w:spacing w:before="0" w:beforeAutospacing="0" w:after="240" w:afterAutospacing="0" w:line="300" w:lineRule="auto"/>
        <w:ind w:firstLineChars="200" w:firstLine="480"/>
        <w:rPr>
          <w:rFonts w:ascii="Times New Roman" w:hAnsi="Times New Roman" w:cs="Times New Roman"/>
          <w:sz w:val="24"/>
          <w:szCs w:val="24"/>
        </w:rPr>
      </w:pPr>
    </w:p>
    <w:p w:rsidR="00DF0F9B" w:rsidRPr="00446F6A" w:rsidRDefault="0094247B" w:rsidP="0094247B">
      <w:pPr>
        <w:pStyle w:val="wz12000000"/>
        <w:wordWrap w:val="0"/>
        <w:spacing w:before="0" w:beforeAutospacing="0" w:after="240" w:afterAutospacing="0" w:line="300" w:lineRule="auto"/>
        <w:ind w:right="480" w:firstLineChars="200" w:firstLine="480"/>
        <w:jc w:val="center"/>
        <w:rPr>
          <w:rFonts w:ascii="Times New Roman" w:hAnsi="Times New Roman" w:cs="Times New Roman"/>
          <w:sz w:val="24"/>
          <w:szCs w:val="24"/>
        </w:rPr>
      </w:pPr>
      <w:r w:rsidRPr="00446F6A">
        <w:rPr>
          <w:rFonts w:ascii="Times New Roman" w:hAnsi="Times New Roman" w:cs="Times New Roman"/>
          <w:sz w:val="24"/>
          <w:szCs w:val="24"/>
        </w:rPr>
        <w:t xml:space="preserve">                                        </w:t>
      </w:r>
      <w:r w:rsidR="00DF0F9B" w:rsidRPr="00446F6A">
        <w:rPr>
          <w:rFonts w:ascii="Times New Roman" w:cs="Times New Roman"/>
          <w:sz w:val="24"/>
          <w:szCs w:val="24"/>
        </w:rPr>
        <w:t>发展规划处</w:t>
      </w:r>
      <w:r w:rsidR="00DF0F9B" w:rsidRPr="00446F6A">
        <w:rPr>
          <w:rFonts w:ascii="Times New Roman" w:hAnsi="Times New Roman" w:cs="Times New Roman"/>
          <w:sz w:val="24"/>
          <w:szCs w:val="24"/>
        </w:rPr>
        <w:t xml:space="preserve">  </w:t>
      </w:r>
    </w:p>
    <w:p w:rsidR="00DF0F9B" w:rsidRPr="00446F6A" w:rsidRDefault="00433891" w:rsidP="00433891">
      <w:pPr>
        <w:pStyle w:val="wz12000000"/>
        <w:spacing w:before="0" w:beforeAutospacing="0" w:after="240" w:afterAutospacing="0" w:line="300" w:lineRule="auto"/>
        <w:ind w:right="480" w:firstLineChars="200" w:firstLine="480"/>
        <w:jc w:val="center"/>
        <w:rPr>
          <w:rFonts w:ascii="Times New Roman" w:hAnsi="Times New Roman" w:cs="Times New Roman"/>
          <w:sz w:val="24"/>
          <w:szCs w:val="24"/>
        </w:rPr>
      </w:pPr>
      <w:r w:rsidRPr="00446F6A">
        <w:rPr>
          <w:rFonts w:ascii="Times New Roman" w:hAnsi="Times New Roman" w:cs="Times New Roman"/>
          <w:sz w:val="24"/>
          <w:szCs w:val="24"/>
        </w:rPr>
        <w:t xml:space="preserve">                                           </w:t>
      </w:r>
      <w:r w:rsidR="00DF0F9B" w:rsidRPr="00446F6A">
        <w:rPr>
          <w:rFonts w:ascii="Times New Roman" w:hAnsi="Times New Roman" w:cs="Times New Roman"/>
          <w:sz w:val="24"/>
          <w:szCs w:val="24"/>
        </w:rPr>
        <w:t>201</w:t>
      </w:r>
      <w:r w:rsidR="00DA32FA" w:rsidRPr="00446F6A">
        <w:rPr>
          <w:rFonts w:ascii="Times New Roman" w:hAnsi="Times New Roman" w:cs="Times New Roman"/>
          <w:sz w:val="24"/>
          <w:szCs w:val="24"/>
        </w:rPr>
        <w:t>6</w:t>
      </w:r>
      <w:r w:rsidR="00DF0F9B" w:rsidRPr="00446F6A">
        <w:rPr>
          <w:rFonts w:ascii="Times New Roman" w:cs="Times New Roman"/>
          <w:sz w:val="24"/>
          <w:szCs w:val="24"/>
        </w:rPr>
        <w:t>年</w:t>
      </w:r>
      <w:r w:rsidR="00DF0F9B" w:rsidRPr="00446F6A">
        <w:rPr>
          <w:rFonts w:ascii="Times New Roman" w:hAnsi="Times New Roman" w:cs="Times New Roman"/>
          <w:sz w:val="24"/>
          <w:szCs w:val="24"/>
        </w:rPr>
        <w:t>10</w:t>
      </w:r>
      <w:r w:rsidR="00DF0F9B" w:rsidRPr="00446F6A">
        <w:rPr>
          <w:rFonts w:ascii="Times New Roman" w:cs="Times New Roman"/>
          <w:sz w:val="24"/>
          <w:szCs w:val="24"/>
        </w:rPr>
        <w:t>月</w:t>
      </w:r>
      <w:r w:rsidR="00DF0F9B" w:rsidRPr="00446F6A">
        <w:rPr>
          <w:rFonts w:ascii="Times New Roman" w:hAnsi="Times New Roman" w:cs="Times New Roman"/>
          <w:sz w:val="24"/>
          <w:szCs w:val="24"/>
        </w:rPr>
        <w:t>8</w:t>
      </w:r>
      <w:r w:rsidR="00DF0F9B" w:rsidRPr="00446F6A">
        <w:rPr>
          <w:rFonts w:ascii="Times New Roman" w:cs="Times New Roman"/>
          <w:sz w:val="24"/>
          <w:szCs w:val="24"/>
        </w:rPr>
        <w:t>日</w:t>
      </w:r>
    </w:p>
    <w:p w:rsidR="005B377E" w:rsidRPr="00657104" w:rsidRDefault="005B377E" w:rsidP="00DC7A00">
      <w:pPr>
        <w:pStyle w:val="wz12000000"/>
        <w:spacing w:before="0" w:beforeAutospacing="0" w:after="240" w:afterAutospacing="0" w:line="300" w:lineRule="auto"/>
        <w:ind w:firstLineChars="200" w:firstLine="480"/>
        <w:rPr>
          <w:sz w:val="24"/>
          <w:szCs w:val="24"/>
        </w:rPr>
      </w:pPr>
      <w:r w:rsidRPr="00657104">
        <w:rPr>
          <w:sz w:val="24"/>
          <w:szCs w:val="24"/>
        </w:rPr>
        <w:br/>
      </w:r>
    </w:p>
    <w:p w:rsidR="005B377E" w:rsidRDefault="005B377E" w:rsidP="00657104">
      <w:pPr>
        <w:spacing w:line="300" w:lineRule="auto"/>
        <w:rPr>
          <w:sz w:val="24"/>
        </w:rPr>
      </w:pPr>
    </w:p>
    <w:p w:rsidR="00DF0F9B" w:rsidRPr="00657104" w:rsidRDefault="00DF0F9B" w:rsidP="00657104">
      <w:pPr>
        <w:spacing w:line="300" w:lineRule="auto"/>
        <w:rPr>
          <w:sz w:val="24"/>
        </w:rPr>
      </w:pPr>
    </w:p>
    <w:sectPr w:rsidR="00DF0F9B" w:rsidRPr="00657104" w:rsidSect="006E34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D14" w:rsidRDefault="00802D14" w:rsidP="004A080A">
      <w:r>
        <w:separator/>
      </w:r>
    </w:p>
  </w:endnote>
  <w:endnote w:type="continuationSeparator" w:id="0">
    <w:p w:rsidR="00802D14" w:rsidRDefault="00802D14" w:rsidP="004A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D14" w:rsidRDefault="00802D14" w:rsidP="004A080A">
      <w:r>
        <w:separator/>
      </w:r>
    </w:p>
  </w:footnote>
  <w:footnote w:type="continuationSeparator" w:id="0">
    <w:p w:rsidR="00802D14" w:rsidRDefault="00802D14" w:rsidP="004A0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377E"/>
    <w:rsid w:val="0001695A"/>
    <w:rsid w:val="00024D7F"/>
    <w:rsid w:val="00041715"/>
    <w:rsid w:val="000634C4"/>
    <w:rsid w:val="0011478F"/>
    <w:rsid w:val="00220DAF"/>
    <w:rsid w:val="002715FE"/>
    <w:rsid w:val="00384CE2"/>
    <w:rsid w:val="00397EF5"/>
    <w:rsid w:val="003D1460"/>
    <w:rsid w:val="00405AB1"/>
    <w:rsid w:val="00433891"/>
    <w:rsid w:val="00435A1A"/>
    <w:rsid w:val="00443B2B"/>
    <w:rsid w:val="00446F6A"/>
    <w:rsid w:val="004A080A"/>
    <w:rsid w:val="00593188"/>
    <w:rsid w:val="005B377E"/>
    <w:rsid w:val="006450C0"/>
    <w:rsid w:val="00657104"/>
    <w:rsid w:val="00667B06"/>
    <w:rsid w:val="006E34EC"/>
    <w:rsid w:val="007129F1"/>
    <w:rsid w:val="00771126"/>
    <w:rsid w:val="007F14AC"/>
    <w:rsid w:val="00802D14"/>
    <w:rsid w:val="00867CC6"/>
    <w:rsid w:val="0088737B"/>
    <w:rsid w:val="008B082C"/>
    <w:rsid w:val="008B4C9B"/>
    <w:rsid w:val="008F4F8B"/>
    <w:rsid w:val="009171D7"/>
    <w:rsid w:val="0094247B"/>
    <w:rsid w:val="00962E44"/>
    <w:rsid w:val="00964C9A"/>
    <w:rsid w:val="009716F1"/>
    <w:rsid w:val="009734D7"/>
    <w:rsid w:val="009E1B2D"/>
    <w:rsid w:val="00A20A8A"/>
    <w:rsid w:val="00A80846"/>
    <w:rsid w:val="00A949E8"/>
    <w:rsid w:val="00A96E87"/>
    <w:rsid w:val="00AB1205"/>
    <w:rsid w:val="00AB23D1"/>
    <w:rsid w:val="00B51626"/>
    <w:rsid w:val="00B869D7"/>
    <w:rsid w:val="00B9290C"/>
    <w:rsid w:val="00BE3BE1"/>
    <w:rsid w:val="00C46873"/>
    <w:rsid w:val="00C54DBB"/>
    <w:rsid w:val="00C962C2"/>
    <w:rsid w:val="00CB4FCE"/>
    <w:rsid w:val="00CD2426"/>
    <w:rsid w:val="00DA32FA"/>
    <w:rsid w:val="00DC22D4"/>
    <w:rsid w:val="00DC7A00"/>
    <w:rsid w:val="00DF0F9B"/>
    <w:rsid w:val="00E10E8B"/>
    <w:rsid w:val="00E61CC9"/>
    <w:rsid w:val="00E65661"/>
    <w:rsid w:val="00F92D9B"/>
    <w:rsid w:val="00F93C53"/>
    <w:rsid w:val="00FB07A6"/>
    <w:rsid w:val="00FB4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4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377E"/>
    <w:rPr>
      <w:color w:val="0000FF"/>
      <w:u w:val="single"/>
    </w:rPr>
  </w:style>
  <w:style w:type="paragraph" w:customStyle="1" w:styleId="wz12000000">
    <w:name w:val="wz12_000000"/>
    <w:basedOn w:val="a"/>
    <w:rsid w:val="005B377E"/>
    <w:pPr>
      <w:widowControl/>
      <w:spacing w:before="100" w:beforeAutospacing="1" w:after="100" w:afterAutospacing="1" w:line="300" w:lineRule="atLeast"/>
      <w:jc w:val="left"/>
    </w:pPr>
    <w:rPr>
      <w:rFonts w:ascii="宋体" w:hAnsi="宋体" w:cs="宋体"/>
      <w:color w:val="000000"/>
      <w:kern w:val="0"/>
      <w:sz w:val="18"/>
      <w:szCs w:val="18"/>
    </w:rPr>
  </w:style>
  <w:style w:type="paragraph" w:styleId="a4">
    <w:name w:val="Normal (Web)"/>
    <w:basedOn w:val="a"/>
    <w:rsid w:val="005B377E"/>
    <w:pPr>
      <w:widowControl/>
      <w:spacing w:before="100" w:beforeAutospacing="1" w:after="100" w:afterAutospacing="1"/>
      <w:jc w:val="left"/>
    </w:pPr>
    <w:rPr>
      <w:rFonts w:ascii="宋体" w:hAnsi="宋体" w:cs="宋体"/>
      <w:kern w:val="0"/>
      <w:sz w:val="24"/>
    </w:rPr>
  </w:style>
  <w:style w:type="paragraph" w:styleId="a5">
    <w:name w:val="Balloon Text"/>
    <w:basedOn w:val="a"/>
    <w:link w:val="Char"/>
    <w:rsid w:val="00C962C2"/>
    <w:rPr>
      <w:sz w:val="18"/>
      <w:szCs w:val="18"/>
    </w:rPr>
  </w:style>
  <w:style w:type="character" w:customStyle="1" w:styleId="Char">
    <w:name w:val="批注框文本 Char"/>
    <w:link w:val="a5"/>
    <w:rsid w:val="00C962C2"/>
    <w:rPr>
      <w:kern w:val="2"/>
      <w:sz w:val="18"/>
      <w:szCs w:val="18"/>
    </w:rPr>
  </w:style>
  <w:style w:type="paragraph" w:styleId="a6">
    <w:name w:val="Document Map"/>
    <w:basedOn w:val="a"/>
    <w:link w:val="Char0"/>
    <w:rsid w:val="004A080A"/>
    <w:rPr>
      <w:rFonts w:ascii="宋体"/>
      <w:sz w:val="18"/>
      <w:szCs w:val="18"/>
    </w:rPr>
  </w:style>
  <w:style w:type="character" w:customStyle="1" w:styleId="Char0">
    <w:name w:val="文档结构图 Char"/>
    <w:basedOn w:val="a0"/>
    <w:link w:val="a6"/>
    <w:rsid w:val="004A080A"/>
    <w:rPr>
      <w:rFonts w:ascii="宋体"/>
      <w:kern w:val="2"/>
      <w:sz w:val="18"/>
      <w:szCs w:val="18"/>
    </w:rPr>
  </w:style>
  <w:style w:type="paragraph" w:styleId="a7">
    <w:name w:val="header"/>
    <w:basedOn w:val="a"/>
    <w:link w:val="Char1"/>
    <w:rsid w:val="004A080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rsid w:val="004A080A"/>
    <w:rPr>
      <w:kern w:val="2"/>
      <w:sz w:val="18"/>
      <w:szCs w:val="18"/>
    </w:rPr>
  </w:style>
  <w:style w:type="paragraph" w:styleId="a8">
    <w:name w:val="footer"/>
    <w:basedOn w:val="a"/>
    <w:link w:val="Char2"/>
    <w:rsid w:val="004A080A"/>
    <w:pPr>
      <w:tabs>
        <w:tab w:val="center" w:pos="4153"/>
        <w:tab w:val="right" w:pos="8306"/>
      </w:tabs>
      <w:snapToGrid w:val="0"/>
      <w:jc w:val="left"/>
    </w:pPr>
    <w:rPr>
      <w:sz w:val="18"/>
      <w:szCs w:val="18"/>
    </w:rPr>
  </w:style>
  <w:style w:type="character" w:customStyle="1" w:styleId="Char2">
    <w:name w:val="页脚 Char"/>
    <w:basedOn w:val="a0"/>
    <w:link w:val="a8"/>
    <w:rsid w:val="004A080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关于做好2014年高等教育事业基层统计报表填报工作的通知</dc:title>
  <dc:creator>X</dc:creator>
  <cp:lastModifiedBy>Administrator</cp:lastModifiedBy>
  <cp:revision>15</cp:revision>
  <cp:lastPrinted>2015-10-08T01:53:00Z</cp:lastPrinted>
  <dcterms:created xsi:type="dcterms:W3CDTF">2016-10-07T10:37:00Z</dcterms:created>
  <dcterms:modified xsi:type="dcterms:W3CDTF">2016-10-08T03:42:00Z</dcterms:modified>
</cp:coreProperties>
</file>